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8B7B" w14:textId="77777777" w:rsid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32"/>
          <w:szCs w:val="32"/>
          <w14:ligatures w14:val="none"/>
        </w:rPr>
      </w:pPr>
    </w:p>
    <w:p w14:paraId="5A68F657" w14:textId="77777777" w:rsid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32"/>
          <w:szCs w:val="32"/>
          <w14:ligatures w14:val="none"/>
        </w:rPr>
      </w:pPr>
    </w:p>
    <w:p w14:paraId="65F97BD0" w14:textId="5314A774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32"/>
          <w:szCs w:val="32"/>
          <w14:ligatures w14:val="none"/>
        </w:rPr>
      </w:pPr>
      <w:r w:rsidRPr="00100EC2">
        <w:rPr>
          <w:rFonts w:ascii="Bookman Old Style" w:hAnsi="Bookman Old Style"/>
          <w:b/>
          <w:bCs/>
          <w:sz w:val="32"/>
          <w:szCs w:val="32"/>
          <w14:ligatures w14:val="none"/>
        </w:rPr>
        <w:t>Lent Activities</w:t>
      </w:r>
    </w:p>
    <w:p w14:paraId="027C2896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2F0FB90C" w14:textId="77777777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Feb. 17—Ash Wednesday</w:t>
      </w:r>
    </w:p>
    <w:p w14:paraId="093ADD13" w14:textId="77777777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Begin coloring one of the Lent </w:t>
      </w:r>
      <w:proofErr w:type="gramStart"/>
      <w:r w:rsidRPr="00100EC2">
        <w:rPr>
          <w:rFonts w:ascii="Bookman Old Style" w:hAnsi="Bookman Old Style"/>
          <w:sz w:val="24"/>
          <w:szCs w:val="24"/>
          <w14:ligatures w14:val="none"/>
        </w:rPr>
        <w:t>calendars</w:t>
      </w:r>
      <w:proofErr w:type="gramEnd"/>
    </w:p>
    <w:p w14:paraId="323FE1F8" w14:textId="7C5C31C9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57CCA62F" w14:textId="234C0C8C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Feb. 21—1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st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611030AA" w14:textId="2073C04A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Make a candle for the season</w:t>
      </w:r>
      <w:r w:rsidR="00100EC2">
        <w:rPr>
          <w:rFonts w:ascii="Bookman Old Style" w:hAnsi="Bookman Old Style"/>
          <w:sz w:val="24"/>
          <w:szCs w:val="24"/>
          <w14:ligatures w14:val="none"/>
        </w:rPr>
        <w:t>!</w:t>
      </w:r>
    </w:p>
    <w:p w14:paraId="4527D08F" w14:textId="0738FC5C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Cut out words and images from old magazines of things you hope for this spring</w:t>
      </w:r>
      <w:r w:rsidR="00100EC2">
        <w:rPr>
          <w:rFonts w:ascii="Bookman Old Style" w:hAnsi="Bookman Old Style"/>
          <w:sz w:val="24"/>
          <w:szCs w:val="24"/>
          <w14:ligatures w14:val="none"/>
        </w:rPr>
        <w:t xml:space="preserve"> (ask parents for help)</w:t>
      </w:r>
    </w:p>
    <w:p w14:paraId="2378DFE2" w14:textId="30360574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Use </w:t>
      </w:r>
      <w:proofErr w:type="spellStart"/>
      <w:r w:rsidRPr="00100EC2">
        <w:rPr>
          <w:rFonts w:ascii="Bookman Old Style" w:hAnsi="Bookman Old Style"/>
          <w:sz w:val="24"/>
          <w:szCs w:val="24"/>
          <w14:ligatures w14:val="none"/>
        </w:rPr>
        <w:t>gluesticks</w:t>
      </w:r>
      <w:proofErr w:type="spellEnd"/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 to glue them to the outside of the candle</w:t>
      </w:r>
      <w:r w:rsidR="00100EC2">
        <w:rPr>
          <w:rFonts w:ascii="Bookman Old Style" w:hAnsi="Bookman Old Style"/>
          <w:sz w:val="24"/>
          <w:szCs w:val="24"/>
          <w14:ligatures w14:val="none"/>
        </w:rPr>
        <w:t>.</w:t>
      </w:r>
    </w:p>
    <w:p w14:paraId="0EAE223B" w14:textId="1C569D17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Use wide clear tape (with </w:t>
      </w:r>
      <w:r w:rsidR="00100EC2">
        <w:rPr>
          <w:rFonts w:ascii="Bookman Old Style" w:hAnsi="Bookman Old Style"/>
          <w:sz w:val="24"/>
          <w:szCs w:val="24"/>
          <w14:ligatures w14:val="none"/>
        </w:rPr>
        <w:t>parent’s help</w:t>
      </w:r>
      <w:r w:rsidRPr="00100EC2">
        <w:rPr>
          <w:rFonts w:ascii="Bookman Old Style" w:hAnsi="Bookman Old Style"/>
          <w:sz w:val="24"/>
          <w:szCs w:val="24"/>
          <w14:ligatures w14:val="none"/>
        </w:rPr>
        <w:t>) to cover the outside of the candle.</w:t>
      </w:r>
    </w:p>
    <w:p w14:paraId="5ADBE5E7" w14:textId="410FAAFF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111FCC43" w14:textId="494C2A7C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Feb. 28—2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nd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0A06A80C" w14:textId="21415EA1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You are made in God’s image! Color yourself onto the person cutout.</w:t>
      </w:r>
    </w:p>
    <w:p w14:paraId="32DCB7A8" w14:textId="587E7821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06D36A80" w14:textId="63D81A68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March 7—3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rd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2E972355" w14:textId="77777777" w:rsid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Butterflies are a symbol of Easter! </w:t>
      </w:r>
    </w:p>
    <w:p w14:paraId="7479F267" w14:textId="41D54A7B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Color your butterfly and add pipe cleaner antenna (there are extras of this project)</w:t>
      </w:r>
    </w:p>
    <w:p w14:paraId="31330412" w14:textId="0D300135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05AAF97E" w14:textId="1F51CA47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March 14—4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th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4D8CD327" w14:textId="5C57EB8D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Paint stones with messages that inspire people and spread them around your neighborhood.</w:t>
      </w:r>
    </w:p>
    <w:p w14:paraId="486117BD" w14:textId="4FD87FEE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72FE650B" w14:textId="7A8C4A85" w:rsidR="00000D26" w:rsidRPr="00100EC2" w:rsidRDefault="00000D26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March</w:t>
      </w:r>
      <w:r w:rsidR="00100EC2"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21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—5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th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26B22DB6" w14:textId="67ACF3C8" w:rsidR="00EC36AD" w:rsidRPr="00100EC2" w:rsidRDefault="00000D26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00EC2">
        <w:rPr>
          <w:rFonts w:ascii="Bookman Old Style" w:hAnsi="Bookman Old Style"/>
          <w:sz w:val="24"/>
          <w:szCs w:val="24"/>
        </w:rPr>
        <w:t>Use sidewalk chalk to share “Spring is Here” messages with your neighborhood!</w:t>
      </w:r>
    </w:p>
    <w:p w14:paraId="7111251B" w14:textId="39C97AC4" w:rsidR="00000D26" w:rsidRPr="00100EC2" w:rsidRDefault="00000D26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17771B8" w14:textId="3983602C" w:rsidR="00000D26" w:rsidRPr="00100EC2" w:rsidRDefault="00000D26" w:rsidP="00100EC2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0EC2">
        <w:rPr>
          <w:rFonts w:ascii="Bookman Old Style" w:hAnsi="Bookman Old Style"/>
          <w:b/>
          <w:bCs/>
          <w:sz w:val="24"/>
          <w:szCs w:val="24"/>
        </w:rPr>
        <w:t xml:space="preserve">March </w:t>
      </w:r>
      <w:r w:rsidR="00100EC2" w:rsidRPr="00100EC2">
        <w:rPr>
          <w:rFonts w:ascii="Bookman Old Style" w:hAnsi="Bookman Old Style"/>
          <w:b/>
          <w:bCs/>
          <w:sz w:val="24"/>
          <w:szCs w:val="24"/>
        </w:rPr>
        <w:t>28</w:t>
      </w:r>
      <w:r w:rsidRPr="00100EC2">
        <w:rPr>
          <w:rFonts w:ascii="Bookman Old Style" w:hAnsi="Bookman Old Style"/>
          <w:b/>
          <w:bCs/>
          <w:sz w:val="24"/>
          <w:szCs w:val="24"/>
        </w:rPr>
        <w:t>—Palm Sunday</w:t>
      </w:r>
    </w:p>
    <w:p w14:paraId="5C99E0D5" w14:textId="194BA4A9" w:rsidR="00000D26" w:rsidRPr="00100EC2" w:rsidRDefault="00000D26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00EC2">
        <w:rPr>
          <w:rFonts w:ascii="Bookman Old Style" w:hAnsi="Bookman Old Style"/>
          <w:sz w:val="24"/>
          <w:szCs w:val="24"/>
        </w:rPr>
        <w:t>Make decorative Cross boxes (instructions are in the box)</w:t>
      </w:r>
    </w:p>
    <w:p w14:paraId="342D1B28" w14:textId="07BF4259" w:rsidR="00000D26" w:rsidRDefault="00000D26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00EC2">
        <w:rPr>
          <w:rFonts w:ascii="Bookman Old Style" w:hAnsi="Bookman Old Style"/>
          <w:sz w:val="24"/>
          <w:szCs w:val="24"/>
        </w:rPr>
        <w:t>Color Palm leaves</w:t>
      </w:r>
    </w:p>
    <w:p w14:paraId="4F610289" w14:textId="57AB1012" w:rsid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8945542" w14:textId="4D97B332" w:rsid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18ED4D7" w14:textId="3096E067" w:rsidR="00100EC2" w:rsidRDefault="00100EC2" w:rsidP="00100EC2">
      <w:pPr>
        <w:spacing w:after="0"/>
        <w:rPr>
          <w:rFonts w:ascii="Bookman Old Style" w:hAnsi="Bookman Old Style"/>
          <w:sz w:val="24"/>
          <w:szCs w:val="24"/>
        </w:rPr>
      </w:pPr>
    </w:p>
    <w:p w14:paraId="4FFAE6CE" w14:textId="77777777" w:rsid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32"/>
          <w:szCs w:val="32"/>
          <w14:ligatures w14:val="none"/>
        </w:rPr>
      </w:pPr>
    </w:p>
    <w:p w14:paraId="677549F8" w14:textId="77777777" w:rsid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32"/>
          <w:szCs w:val="32"/>
          <w14:ligatures w14:val="none"/>
        </w:rPr>
      </w:pPr>
    </w:p>
    <w:p w14:paraId="19A3A6D5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32"/>
          <w:szCs w:val="32"/>
          <w14:ligatures w14:val="none"/>
        </w:rPr>
      </w:pPr>
      <w:r w:rsidRPr="00100EC2">
        <w:rPr>
          <w:rFonts w:ascii="Bookman Old Style" w:hAnsi="Bookman Old Style"/>
          <w:b/>
          <w:bCs/>
          <w:sz w:val="32"/>
          <w:szCs w:val="32"/>
          <w14:ligatures w14:val="none"/>
        </w:rPr>
        <w:t>Lent Activities</w:t>
      </w:r>
    </w:p>
    <w:p w14:paraId="3643F6E5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68638DE6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Feb. 17—Ash Wednesday</w:t>
      </w:r>
    </w:p>
    <w:p w14:paraId="4E47A12C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Begin coloring one of the Lent </w:t>
      </w:r>
      <w:proofErr w:type="gramStart"/>
      <w:r w:rsidRPr="00100EC2">
        <w:rPr>
          <w:rFonts w:ascii="Bookman Old Style" w:hAnsi="Bookman Old Style"/>
          <w:sz w:val="24"/>
          <w:szCs w:val="24"/>
          <w14:ligatures w14:val="none"/>
        </w:rPr>
        <w:t>calendars</w:t>
      </w:r>
      <w:proofErr w:type="gramEnd"/>
    </w:p>
    <w:p w14:paraId="2CFEEF0D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4B2585F0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Feb. 21—1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st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79901536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Make a candle for the season</w:t>
      </w:r>
      <w:r>
        <w:rPr>
          <w:rFonts w:ascii="Bookman Old Style" w:hAnsi="Bookman Old Style"/>
          <w:sz w:val="24"/>
          <w:szCs w:val="24"/>
          <w14:ligatures w14:val="none"/>
        </w:rPr>
        <w:t>!</w:t>
      </w:r>
    </w:p>
    <w:p w14:paraId="278AAE55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Cut out words and images from old magazines of things you hope for this spring</w:t>
      </w:r>
      <w:r>
        <w:rPr>
          <w:rFonts w:ascii="Bookman Old Style" w:hAnsi="Bookman Old Style"/>
          <w:sz w:val="24"/>
          <w:szCs w:val="24"/>
          <w14:ligatures w14:val="none"/>
        </w:rPr>
        <w:t xml:space="preserve"> (ask parents for help)</w:t>
      </w:r>
    </w:p>
    <w:p w14:paraId="0E4EB425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Use </w:t>
      </w:r>
      <w:proofErr w:type="spellStart"/>
      <w:r w:rsidRPr="00100EC2">
        <w:rPr>
          <w:rFonts w:ascii="Bookman Old Style" w:hAnsi="Bookman Old Style"/>
          <w:sz w:val="24"/>
          <w:szCs w:val="24"/>
          <w14:ligatures w14:val="none"/>
        </w:rPr>
        <w:t>gluesticks</w:t>
      </w:r>
      <w:proofErr w:type="spellEnd"/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 to glue them to the outside of the candle</w:t>
      </w:r>
      <w:r>
        <w:rPr>
          <w:rFonts w:ascii="Bookman Old Style" w:hAnsi="Bookman Old Style"/>
          <w:sz w:val="24"/>
          <w:szCs w:val="24"/>
          <w14:ligatures w14:val="none"/>
        </w:rPr>
        <w:t>.</w:t>
      </w:r>
    </w:p>
    <w:p w14:paraId="7C61AAEE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Use wide clear tape (with </w:t>
      </w:r>
      <w:r>
        <w:rPr>
          <w:rFonts w:ascii="Bookman Old Style" w:hAnsi="Bookman Old Style"/>
          <w:sz w:val="24"/>
          <w:szCs w:val="24"/>
          <w14:ligatures w14:val="none"/>
        </w:rPr>
        <w:t>parent’s help</w:t>
      </w:r>
      <w:r w:rsidRPr="00100EC2">
        <w:rPr>
          <w:rFonts w:ascii="Bookman Old Style" w:hAnsi="Bookman Old Style"/>
          <w:sz w:val="24"/>
          <w:szCs w:val="24"/>
          <w14:ligatures w14:val="none"/>
        </w:rPr>
        <w:t>) to cover the outside of the candle.</w:t>
      </w:r>
    </w:p>
    <w:p w14:paraId="49E77534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4F8838C3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Feb. 28—2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nd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37F667C2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You are made in God’s image! Color yourself onto the person cutout.</w:t>
      </w:r>
    </w:p>
    <w:p w14:paraId="02F74BEE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6428A3C1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March 7—3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rd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061F0919" w14:textId="77777777" w:rsid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 xml:space="preserve">Butterflies are a symbol of Easter! </w:t>
      </w:r>
    </w:p>
    <w:p w14:paraId="6FACB05D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Color your butterfly and add pipe cleaner antenna (there are extras of this project)</w:t>
      </w:r>
    </w:p>
    <w:p w14:paraId="4EF6C709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6C3E89CC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March 14—4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th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363935AB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  <w:r w:rsidRPr="00100EC2">
        <w:rPr>
          <w:rFonts w:ascii="Bookman Old Style" w:hAnsi="Bookman Old Style"/>
          <w:sz w:val="24"/>
          <w:szCs w:val="24"/>
          <w14:ligatures w14:val="none"/>
        </w:rPr>
        <w:t>Paint stones with messages that inspire people and spread them around your neighborhood.</w:t>
      </w:r>
    </w:p>
    <w:p w14:paraId="4BCCC3F3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sz w:val="24"/>
          <w:szCs w:val="24"/>
          <w14:ligatures w14:val="none"/>
        </w:rPr>
      </w:pPr>
    </w:p>
    <w:p w14:paraId="09863186" w14:textId="77777777" w:rsidR="00100EC2" w:rsidRPr="00100EC2" w:rsidRDefault="00100EC2" w:rsidP="00100EC2">
      <w:pPr>
        <w:widowControl w:val="0"/>
        <w:spacing w:after="0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>March 21—5</w:t>
      </w:r>
      <w:r w:rsidRPr="00100EC2">
        <w:rPr>
          <w:rFonts w:ascii="Bookman Old Style" w:hAnsi="Bookman Old Style"/>
          <w:b/>
          <w:bCs/>
          <w:sz w:val="24"/>
          <w:szCs w:val="24"/>
          <w:vertAlign w:val="superscript"/>
          <w14:ligatures w14:val="none"/>
        </w:rPr>
        <w:t>th</w:t>
      </w:r>
      <w:r w:rsidRPr="00100EC2">
        <w:rPr>
          <w:rFonts w:ascii="Bookman Old Style" w:hAnsi="Bookman Old Style"/>
          <w:b/>
          <w:bCs/>
          <w:sz w:val="24"/>
          <w:szCs w:val="24"/>
          <w14:ligatures w14:val="none"/>
        </w:rPr>
        <w:t xml:space="preserve"> Sunday of Lent</w:t>
      </w:r>
    </w:p>
    <w:p w14:paraId="7C2698E6" w14:textId="77777777" w:rsidR="00100EC2" w:rsidRP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00EC2">
        <w:rPr>
          <w:rFonts w:ascii="Bookman Old Style" w:hAnsi="Bookman Old Style"/>
          <w:sz w:val="24"/>
          <w:szCs w:val="24"/>
        </w:rPr>
        <w:t>Use sidewalk chalk to share “Spring is Here” messages with your neighborhood!</w:t>
      </w:r>
    </w:p>
    <w:p w14:paraId="6FC4AABC" w14:textId="77777777" w:rsidR="00100EC2" w:rsidRP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6D6DFD0" w14:textId="77777777" w:rsidR="00100EC2" w:rsidRPr="00100EC2" w:rsidRDefault="00100EC2" w:rsidP="00100EC2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0EC2">
        <w:rPr>
          <w:rFonts w:ascii="Bookman Old Style" w:hAnsi="Bookman Old Style"/>
          <w:b/>
          <w:bCs/>
          <w:sz w:val="24"/>
          <w:szCs w:val="24"/>
        </w:rPr>
        <w:t>March 28—Palm Sunday</w:t>
      </w:r>
    </w:p>
    <w:p w14:paraId="5C550F98" w14:textId="77777777" w:rsidR="00100EC2" w:rsidRP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00EC2">
        <w:rPr>
          <w:rFonts w:ascii="Bookman Old Style" w:hAnsi="Bookman Old Style"/>
          <w:sz w:val="24"/>
          <w:szCs w:val="24"/>
        </w:rPr>
        <w:t>Make decorative Cross boxes (instructions are in the box)</w:t>
      </w:r>
    </w:p>
    <w:p w14:paraId="46441CAD" w14:textId="77777777" w:rsid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00EC2">
        <w:rPr>
          <w:rFonts w:ascii="Bookman Old Style" w:hAnsi="Bookman Old Style"/>
          <w:sz w:val="24"/>
          <w:szCs w:val="24"/>
        </w:rPr>
        <w:t>Color Palm leaves</w:t>
      </w:r>
    </w:p>
    <w:p w14:paraId="3E0CE640" w14:textId="77777777" w:rsid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FE9F115" w14:textId="77777777" w:rsidR="00100EC2" w:rsidRDefault="00100EC2" w:rsidP="00100EC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72BA237" w14:textId="77777777" w:rsidR="00100EC2" w:rsidRPr="00100EC2" w:rsidRDefault="00100EC2" w:rsidP="00100EC2">
      <w:pPr>
        <w:spacing w:after="0"/>
        <w:rPr>
          <w:rFonts w:ascii="Bookman Old Style" w:hAnsi="Bookman Old Style"/>
          <w:sz w:val="24"/>
          <w:szCs w:val="24"/>
        </w:rPr>
      </w:pPr>
    </w:p>
    <w:sectPr w:rsidR="00100EC2" w:rsidRPr="00100EC2" w:rsidSect="00000D26">
      <w:pgSz w:w="12240" w:h="15840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26"/>
    <w:rsid w:val="00000D26"/>
    <w:rsid w:val="00100EC2"/>
    <w:rsid w:val="00352D1B"/>
    <w:rsid w:val="00BE328D"/>
    <w:rsid w:val="00E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04AF"/>
  <w15:chartTrackingRefBased/>
  <w15:docId w15:val="{364CBAF5-DA94-40ED-A6F4-9AB3CEE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2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Welton-Mitchell</dc:creator>
  <cp:keywords/>
  <dc:description/>
  <cp:lastModifiedBy>Mindi Welton-Mitchell</cp:lastModifiedBy>
  <cp:revision>2</cp:revision>
  <dcterms:created xsi:type="dcterms:W3CDTF">2021-02-08T19:26:00Z</dcterms:created>
  <dcterms:modified xsi:type="dcterms:W3CDTF">2021-02-08T19:26:00Z</dcterms:modified>
</cp:coreProperties>
</file>